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2BB0" w14:textId="77777777" w:rsidR="007F1FC5" w:rsidRPr="008363E0" w:rsidRDefault="008363E0" w:rsidP="008363E0">
      <w:pPr>
        <w:spacing w:after="0"/>
        <w:jc w:val="center"/>
        <w:rPr>
          <w:b/>
          <w:sz w:val="32"/>
          <w:szCs w:val="32"/>
          <w:lang w:val="mi-NZ"/>
        </w:rPr>
      </w:pPr>
      <w:r w:rsidRPr="008363E0">
        <w:rPr>
          <w:b/>
          <w:sz w:val="32"/>
          <w:szCs w:val="32"/>
          <w:lang w:val="mi-NZ"/>
        </w:rPr>
        <w:t>Auckland Arts Festival 202</w:t>
      </w:r>
      <w:r w:rsidR="00AA7B23">
        <w:rPr>
          <w:b/>
          <w:sz w:val="32"/>
          <w:szCs w:val="32"/>
          <w:lang w:val="mi-NZ"/>
        </w:rPr>
        <w:t>3</w:t>
      </w:r>
    </w:p>
    <w:p w14:paraId="3C125BC2" w14:textId="251BFBC7" w:rsidR="00057C7A" w:rsidRDefault="008363E0" w:rsidP="00620D41">
      <w:pPr>
        <w:spacing w:after="0"/>
        <w:jc w:val="center"/>
        <w:rPr>
          <w:b/>
          <w:sz w:val="32"/>
          <w:szCs w:val="32"/>
          <w:lang w:val="mi-NZ"/>
        </w:rPr>
      </w:pPr>
      <w:r w:rsidRPr="008363E0">
        <w:rPr>
          <w:b/>
          <w:sz w:val="32"/>
          <w:szCs w:val="32"/>
          <w:lang w:val="mi-NZ"/>
        </w:rPr>
        <w:t>ACCESS &amp; INCLUSION PROGRAMME</w:t>
      </w:r>
    </w:p>
    <w:p w14:paraId="3D96CB2C" w14:textId="08A2B8EC" w:rsidR="00BD0BAD" w:rsidRDefault="00BD0BAD" w:rsidP="00620D41">
      <w:pPr>
        <w:spacing w:after="0"/>
        <w:jc w:val="center"/>
        <w:rPr>
          <w:b/>
          <w:sz w:val="32"/>
          <w:szCs w:val="32"/>
          <w:lang w:val="mi-NZ"/>
        </w:rPr>
      </w:pPr>
      <w:r>
        <w:rPr>
          <w:b/>
          <w:sz w:val="32"/>
          <w:szCs w:val="32"/>
          <w:lang w:val="mi-NZ"/>
        </w:rPr>
        <w:t>Relaxed Events</w:t>
      </w:r>
    </w:p>
    <w:p w14:paraId="659CE4B6" w14:textId="77777777" w:rsidR="001C099D" w:rsidRPr="00620D41" w:rsidRDefault="001C099D" w:rsidP="00620D41">
      <w:pPr>
        <w:spacing w:after="0"/>
        <w:jc w:val="center"/>
        <w:rPr>
          <w:b/>
          <w:sz w:val="32"/>
          <w:szCs w:val="32"/>
          <w:lang w:val="mi-NZ"/>
        </w:rPr>
      </w:pPr>
    </w:p>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66"/>
      </w:tblGrid>
      <w:tr w:rsidR="00057C7A" w14:paraId="50CF86E4" w14:textId="77777777" w:rsidTr="00587719">
        <w:trPr>
          <w:trHeight w:val="132"/>
          <w:tblCellSpacing w:w="0" w:type="dxa"/>
        </w:trPr>
        <w:tc>
          <w:tcPr>
            <w:tcW w:w="240" w:type="dxa"/>
            <w:shd w:val="clear" w:color="auto" w:fill="FFFFFF"/>
            <w:hideMark/>
          </w:tcPr>
          <w:tbl>
            <w:tblPr>
              <w:tblW w:w="0" w:type="auto"/>
              <w:jc w:val="center"/>
              <w:tblCellMar>
                <w:left w:w="0" w:type="dxa"/>
                <w:right w:w="0" w:type="dxa"/>
              </w:tblCellMar>
              <w:tblLook w:val="04A0" w:firstRow="1" w:lastRow="0" w:firstColumn="1" w:lastColumn="0" w:noHBand="0" w:noVBand="1"/>
            </w:tblPr>
            <w:tblGrid>
              <w:gridCol w:w="10466"/>
            </w:tblGrid>
            <w:tr w:rsidR="00057C7A" w14:paraId="0910C944" w14:textId="77777777" w:rsidTr="00587719">
              <w:trPr>
                <w:jc w:val="center"/>
              </w:trPr>
              <w:tc>
                <w:tcPr>
                  <w:tcW w:w="8400" w:type="dxa"/>
                  <w:hideMark/>
                </w:tcPr>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66"/>
                  </w:tblGrid>
                  <w:tr w:rsidR="00057C7A" w14:paraId="7CB25657" w14:textId="77777777" w:rsidTr="00587719">
                    <w:trPr>
                      <w:trHeight w:val="132"/>
                      <w:tblCellSpacing w:w="0" w:type="dxa"/>
                    </w:trPr>
                    <w:tc>
                      <w:tcPr>
                        <w:tcW w:w="240" w:type="dxa"/>
                        <w:shd w:val="clear" w:color="auto" w:fill="FFFFFF"/>
                        <w:hideMark/>
                      </w:tcPr>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66"/>
                        </w:tblGrid>
                        <w:tr w:rsidR="00057C7A" w14:paraId="60CD83E6" w14:textId="77777777" w:rsidTr="00587719">
                          <w:trPr>
                            <w:trHeight w:val="132"/>
                            <w:tblCellSpacing w:w="0" w:type="dxa"/>
                          </w:trPr>
                          <w:tc>
                            <w:tcPr>
                              <w:tcW w:w="240" w:type="dxa"/>
                              <w:shd w:val="clear" w:color="auto" w:fill="FFFFFF"/>
                              <w:hideMark/>
                            </w:tcPr>
                            <w:p w14:paraId="27570728" w14:textId="77777777" w:rsidR="00057C7A" w:rsidRDefault="00057C7A" w:rsidP="00587719">
                              <w:pPr>
                                <w:pStyle w:val="xmsonormal"/>
                              </w:pPr>
                              <w:r>
                                <w:rPr>
                                  <w:b/>
                                  <w:bCs/>
                                </w:rPr>
                                <w:t>Access Booking &amp; Contact</w:t>
                              </w:r>
                            </w:p>
                            <w:p w14:paraId="168F0733" w14:textId="45C5828C" w:rsidR="00057C7A" w:rsidRDefault="00057C7A" w:rsidP="00587719">
                              <w:pPr>
                                <w:pStyle w:val="xmsonormal"/>
                              </w:pPr>
                              <w:r>
                                <w:t>To book Access tickets or for Access programme queries, contact our Access Programme Coordinator</w:t>
                              </w:r>
                              <w:r w:rsidR="00A60B36">
                                <w:t>:</w:t>
                              </w:r>
                            </w:p>
                            <w:p w14:paraId="0813EC39" w14:textId="34AED593" w:rsidR="00057C7A" w:rsidRDefault="00057C7A" w:rsidP="00587719">
                              <w:pPr>
                                <w:pStyle w:val="xmsonormal"/>
                              </w:pPr>
                              <w:r w:rsidRPr="00273091">
                                <w:rPr>
                                  <w:b/>
                                </w:rPr>
                                <w:t>Email:</w:t>
                              </w:r>
                              <w:r>
                                <w:t xml:space="preserve"> </w:t>
                              </w:r>
                              <w:hyperlink r:id="rId7" w:history="1">
                                <w:r w:rsidR="006F617C" w:rsidRPr="00A334D2">
                                  <w:rPr>
                                    <w:rStyle w:val="Hyperlink"/>
                                  </w:rPr>
                                  <w:t>natalie.braid@aaf.co.nz</w:t>
                                </w:r>
                              </w:hyperlink>
                              <w:r>
                                <w:t xml:space="preserve"> </w:t>
                              </w:r>
                              <w:r w:rsidR="00695EC5">
                                <w:t xml:space="preserve">or </w:t>
                              </w:r>
                              <w:hyperlink r:id="rId8" w:history="1">
                                <w:r w:rsidR="00695EC5" w:rsidRPr="00177E6B">
                                  <w:rPr>
                                    <w:rStyle w:val="Hyperlink"/>
                                  </w:rPr>
                                  <w:t>access@aaf.co.nz</w:t>
                                </w:r>
                              </w:hyperlink>
                              <w:r w:rsidR="00695EC5">
                                <w:t xml:space="preserve"> </w:t>
                              </w:r>
                            </w:p>
                            <w:p w14:paraId="7F59FF20" w14:textId="2785BA90" w:rsidR="00057C7A" w:rsidRDefault="00057C7A" w:rsidP="00587719">
                              <w:pPr>
                                <w:pStyle w:val="xmsonormal"/>
                              </w:pPr>
                              <w:r w:rsidRPr="00273091">
                                <w:rPr>
                                  <w:b/>
                                </w:rPr>
                                <w:t>Website:</w:t>
                              </w:r>
                              <w:r>
                                <w:t xml:space="preserve"> aaf.co.nz/access</w:t>
                              </w:r>
                              <w:r w:rsidR="00273091">
                                <w:t xml:space="preserve">  </w:t>
                              </w:r>
                            </w:p>
                            <w:p w14:paraId="3A9D6636" w14:textId="77777777" w:rsidR="00057C7A" w:rsidRDefault="00057C7A" w:rsidP="00587719">
                              <w:pPr>
                                <w:pStyle w:val="xmsonormal"/>
                              </w:pPr>
                              <w:r w:rsidRPr="00273091">
                                <w:rPr>
                                  <w:b/>
                                </w:rPr>
                                <w:t>Phone &amp; Text:</w:t>
                              </w:r>
                              <w:r>
                                <w:t xml:space="preserve"> 021 090 23814</w:t>
                              </w:r>
                            </w:p>
                            <w:p w14:paraId="4FE7ACE9" w14:textId="77777777" w:rsidR="00057C7A" w:rsidRDefault="00057C7A" w:rsidP="00587719">
                              <w:pPr>
                                <w:pStyle w:val="xmsonormal"/>
                              </w:pPr>
                              <w:r w:rsidRPr="00273091">
                                <w:rPr>
                                  <w:b/>
                                </w:rPr>
                                <w:t>NZ Relay Service:</w:t>
                              </w:r>
                              <w:r>
                                <w:t xml:space="preserve"> nzrelay.co.nz</w:t>
                              </w:r>
                            </w:p>
                            <w:p w14:paraId="4366FB8F" w14:textId="2C4B940A" w:rsidR="00620D41" w:rsidRPr="00620D41" w:rsidRDefault="00620D41" w:rsidP="00620D41">
                              <w:pPr>
                                <w:spacing w:after="0"/>
                                <w:rPr>
                                  <w:bCs/>
                                  <w:lang w:val="mi-NZ"/>
                                </w:rPr>
                              </w:pPr>
                              <w:r w:rsidRPr="0028623C">
                                <w:rPr>
                                  <w:bCs/>
                                  <w:lang w:val="mi-NZ"/>
                                </w:rPr>
                                <w:t>Access tickets are $20, plus a companion seat if needed is offered free of charge</w:t>
                              </w:r>
                              <w:r>
                                <w:rPr>
                                  <w:bCs/>
                                  <w:lang w:val="mi-NZ"/>
                                </w:rPr>
                                <w:t xml:space="preserve">. </w:t>
                              </w:r>
                            </w:p>
                          </w:tc>
                        </w:tr>
                        <w:tr w:rsidR="00A60B36" w14:paraId="7C29DF57" w14:textId="77777777" w:rsidTr="00587719">
                          <w:trPr>
                            <w:trHeight w:val="132"/>
                            <w:tblCellSpacing w:w="0" w:type="dxa"/>
                          </w:trPr>
                          <w:tc>
                            <w:tcPr>
                              <w:tcW w:w="240" w:type="dxa"/>
                              <w:shd w:val="clear" w:color="auto" w:fill="FFFFFF"/>
                            </w:tcPr>
                            <w:p w14:paraId="3B92DD40" w14:textId="77777777" w:rsidR="00A60B36" w:rsidRDefault="00A60B36" w:rsidP="00587719">
                              <w:pPr>
                                <w:pStyle w:val="xmsonormal"/>
                                <w:rPr>
                                  <w:b/>
                                  <w:bCs/>
                                </w:rPr>
                              </w:pPr>
                            </w:p>
                            <w:p w14:paraId="3A56DB7B" w14:textId="77777777" w:rsidR="00BD0BAD" w:rsidRDefault="00BD0BAD" w:rsidP="00EC1ED9">
                              <w:pPr>
                                <w:pStyle w:val="xmsonormal"/>
                                <w:rPr>
                                  <w:b/>
                                  <w:bCs/>
                                </w:rPr>
                              </w:pPr>
                              <w:r>
                                <w:rPr>
                                  <w:b/>
                                  <w:bCs/>
                                </w:rPr>
                                <w:t>Booking form:</w:t>
                              </w:r>
                            </w:p>
                            <w:p w14:paraId="16E8CDBF" w14:textId="54A43374" w:rsidR="006B007A" w:rsidRPr="00EC1ED9" w:rsidRDefault="00EC1ED9" w:rsidP="00EC1ED9">
                              <w:pPr>
                                <w:pStyle w:val="xmsonormal"/>
                                <w:rPr>
                                  <w:bCs/>
                                </w:rPr>
                              </w:pPr>
                              <w:hyperlink r:id="rId9" w:history="1">
                                <w:r w:rsidRPr="00177E6B">
                                  <w:rPr>
                                    <w:rStyle w:val="Hyperlink"/>
                                    <w:bCs/>
                                  </w:rPr>
                                  <w:t>https://docs.google.com/forms/d/e/1FAIpQLSdtAUyfCYVcyEy0UrvFm1rS4PX7J4L_VnWSxb9wh6QhqyGiGA/viewform?usp=sf_link</w:t>
                                </w:r>
                              </w:hyperlink>
                              <w:r>
                                <w:rPr>
                                  <w:bCs/>
                                </w:rPr>
                                <w:t xml:space="preserve"> </w:t>
                              </w:r>
                            </w:p>
                          </w:tc>
                        </w:tr>
                      </w:tbl>
                      <w:p w14:paraId="4749FE6C" w14:textId="77777777" w:rsidR="00057C7A" w:rsidRDefault="00057C7A" w:rsidP="00587719">
                        <w:pPr>
                          <w:rPr>
                            <w:rFonts w:ascii="Times New Roman" w:eastAsia="Times New Roman" w:hAnsi="Times New Roman" w:cs="Times New Roman"/>
                            <w:sz w:val="20"/>
                            <w:szCs w:val="20"/>
                          </w:rPr>
                        </w:pPr>
                      </w:p>
                    </w:tc>
                  </w:tr>
                </w:tbl>
                <w:p w14:paraId="60A73107" w14:textId="77777777" w:rsidR="00057C7A" w:rsidRDefault="00057C7A" w:rsidP="00587719">
                  <w:pPr>
                    <w:rPr>
                      <w:rFonts w:ascii="Times New Roman" w:eastAsia="Times New Roman" w:hAnsi="Times New Roman" w:cs="Times New Roman"/>
                      <w:sz w:val="20"/>
                      <w:szCs w:val="20"/>
                    </w:rPr>
                  </w:pPr>
                </w:p>
              </w:tc>
            </w:tr>
          </w:tbl>
          <w:p w14:paraId="6405E282" w14:textId="77777777" w:rsidR="00057C7A" w:rsidRDefault="00057C7A" w:rsidP="00587719">
            <w:pPr>
              <w:jc w:val="center"/>
              <w:rPr>
                <w:rFonts w:ascii="Times New Roman" w:eastAsia="Times New Roman" w:hAnsi="Times New Roman" w:cs="Times New Roman"/>
                <w:sz w:val="20"/>
                <w:szCs w:val="20"/>
              </w:rPr>
            </w:pPr>
          </w:p>
        </w:tc>
      </w:tr>
    </w:tbl>
    <w:p w14:paraId="4DCFA657" w14:textId="0DD10BF4" w:rsidR="00620D41" w:rsidRDefault="00620D41" w:rsidP="00FE27B8">
      <w:pPr>
        <w:spacing w:after="0"/>
        <w:rPr>
          <w:lang w:val="mi-NZ"/>
        </w:rPr>
      </w:pPr>
      <w:bookmarkStart w:id="0" w:name="_GoBack"/>
      <w:bookmarkEnd w:id="0"/>
    </w:p>
    <w:p w14:paraId="27C452EE" w14:textId="31AE2C49" w:rsidR="00BD0BAD" w:rsidRDefault="00BD0BAD" w:rsidP="00FE27B8">
      <w:pPr>
        <w:spacing w:after="0"/>
        <w:rPr>
          <w:lang w:val="mi-NZ"/>
        </w:rPr>
      </w:pPr>
    </w:p>
    <w:p w14:paraId="01E5AC5D" w14:textId="631215F8" w:rsidR="00BD0BAD" w:rsidRDefault="00BD0BAD" w:rsidP="00FE27B8">
      <w:pPr>
        <w:spacing w:after="0"/>
        <w:rPr>
          <w:lang w:val="mi-NZ"/>
        </w:rPr>
      </w:pPr>
    </w:p>
    <w:p w14:paraId="47E1AF0D" w14:textId="77777777" w:rsidR="00BD0BAD" w:rsidRDefault="00BD0BAD" w:rsidP="00FE27B8">
      <w:pPr>
        <w:spacing w:after="0"/>
        <w:rPr>
          <w:lang w:val="mi-NZ"/>
        </w:rPr>
      </w:pPr>
    </w:p>
    <w:p w14:paraId="408BD4E6" w14:textId="77777777" w:rsidR="00203082" w:rsidRPr="00203082" w:rsidRDefault="00203082" w:rsidP="008363E0">
      <w:pPr>
        <w:spacing w:after="0"/>
        <w:rPr>
          <w:b/>
          <w:sz w:val="28"/>
          <w:szCs w:val="28"/>
          <w:u w:val="single"/>
          <w:lang w:val="mi-NZ"/>
        </w:rPr>
      </w:pPr>
      <w:r w:rsidRPr="00203082">
        <w:rPr>
          <w:b/>
          <w:sz w:val="28"/>
          <w:szCs w:val="28"/>
          <w:u w:val="single"/>
          <w:lang w:val="mi-NZ"/>
        </w:rPr>
        <w:t>Relaxed</w:t>
      </w:r>
    </w:p>
    <w:p w14:paraId="117FB2DF" w14:textId="77777777" w:rsidR="00910C1C" w:rsidRPr="00C40486" w:rsidRDefault="00910C1C" w:rsidP="00910C1C">
      <w:pPr>
        <w:spacing w:after="0"/>
        <w:rPr>
          <w:b/>
          <w:lang w:val="mi-NZ"/>
        </w:rPr>
      </w:pPr>
      <w:r w:rsidRPr="00C40486">
        <w:rPr>
          <w:b/>
          <w:lang w:val="mi-NZ"/>
        </w:rPr>
        <w:t>WHO CAN THINK, WHAT CAN THINK</w:t>
      </w:r>
    </w:p>
    <w:p w14:paraId="718E94CE" w14:textId="07E411D2" w:rsidR="00BD0BAD" w:rsidRDefault="00BD0BAD" w:rsidP="00910C1C">
      <w:pPr>
        <w:spacing w:after="0"/>
        <w:rPr>
          <w:lang w:val="mi-NZ"/>
        </w:rPr>
      </w:pPr>
      <w:hyperlink r:id="rId10" w:history="1">
        <w:r w:rsidRPr="00177E6B">
          <w:rPr>
            <w:rStyle w:val="Hyperlink"/>
            <w:lang w:val="mi-NZ"/>
          </w:rPr>
          <w:t>https://www.aaf.co.nz/event/who-can-think</w:t>
        </w:r>
      </w:hyperlink>
      <w:r>
        <w:rPr>
          <w:lang w:val="mi-NZ"/>
        </w:rPr>
        <w:t xml:space="preserve"> </w:t>
      </w:r>
    </w:p>
    <w:p w14:paraId="6AFDD2C0" w14:textId="6E1D3531" w:rsidR="00910C1C" w:rsidRDefault="00910C1C" w:rsidP="00910C1C">
      <w:pPr>
        <w:spacing w:after="0"/>
        <w:rPr>
          <w:lang w:val="mi-NZ"/>
        </w:rPr>
      </w:pPr>
      <w:r>
        <w:rPr>
          <w:lang w:val="mi-NZ"/>
        </w:rPr>
        <w:t>Visual Arts / Free event</w:t>
      </w:r>
    </w:p>
    <w:p w14:paraId="268B035E" w14:textId="77777777" w:rsidR="00910C1C" w:rsidRDefault="00910C1C" w:rsidP="00910C1C">
      <w:pPr>
        <w:spacing w:after="0"/>
        <w:rPr>
          <w:lang w:val="mi-NZ"/>
        </w:rPr>
      </w:pPr>
      <w:r>
        <w:rPr>
          <w:lang w:val="mi-NZ"/>
        </w:rPr>
        <w:t>18 February – 7 May</w:t>
      </w:r>
    </w:p>
    <w:p w14:paraId="3E0CEB1D" w14:textId="77777777" w:rsidR="00910C1C" w:rsidRDefault="00910C1C" w:rsidP="00910C1C">
      <w:pPr>
        <w:spacing w:after="0"/>
        <w:rPr>
          <w:lang w:val="mi-NZ"/>
        </w:rPr>
      </w:pPr>
      <w:r>
        <w:rPr>
          <w:lang w:val="mi-NZ"/>
        </w:rPr>
        <w:t xml:space="preserve">No time limit – exhibiton </w:t>
      </w:r>
    </w:p>
    <w:p w14:paraId="10A499B2" w14:textId="77777777" w:rsidR="00910C1C" w:rsidRDefault="00910C1C" w:rsidP="00910C1C">
      <w:pPr>
        <w:spacing w:after="0"/>
        <w:rPr>
          <w:lang w:val="mi-NZ"/>
        </w:rPr>
      </w:pPr>
      <w:r>
        <w:rPr>
          <w:lang w:val="mi-NZ"/>
        </w:rPr>
        <w:t>Te Tuhi, Pakuranga</w:t>
      </w:r>
    </w:p>
    <w:p w14:paraId="15A8F332" w14:textId="77777777" w:rsidR="00910C1C" w:rsidRDefault="00910C1C" w:rsidP="00910C1C">
      <w:pPr>
        <w:spacing w:after="0"/>
        <w:rPr>
          <w:lang w:val="mi-NZ"/>
        </w:rPr>
      </w:pPr>
      <w:r>
        <w:rPr>
          <w:lang w:val="mi-NZ"/>
        </w:rPr>
        <w:t>Relaxed exhibition with sensory map and quiet space.</w:t>
      </w:r>
    </w:p>
    <w:p w14:paraId="47D88157" w14:textId="1029760C" w:rsidR="00910C1C" w:rsidRDefault="00BD0BAD" w:rsidP="00AA7B23">
      <w:pPr>
        <w:spacing w:after="0"/>
        <w:rPr>
          <w:b/>
          <w:lang w:val="mi-NZ"/>
        </w:rPr>
      </w:pPr>
      <w:r>
        <w:rPr>
          <w:b/>
          <w:lang w:val="mi-NZ"/>
        </w:rPr>
        <w:t>Description:</w:t>
      </w:r>
    </w:p>
    <w:p w14:paraId="21A26628" w14:textId="1DCA2FBE" w:rsidR="00BD0BAD" w:rsidRPr="00BD0BAD" w:rsidRDefault="00BD0BAD" w:rsidP="00BD0BAD">
      <w:pPr>
        <w:spacing w:after="0"/>
        <w:rPr>
          <w:lang w:val="mi-NZ"/>
        </w:rPr>
      </w:pPr>
      <w:r w:rsidRPr="00BD0BAD">
        <w:rPr>
          <w:lang w:val="mi-NZ"/>
        </w:rPr>
        <w:t>Who can think, what can think is a group exhibition that confronts understandings of human and non-human ‘intelligence’.</w:t>
      </w:r>
      <w:r>
        <w:rPr>
          <w:lang w:val="mi-NZ"/>
        </w:rPr>
        <w:t xml:space="preserve"> </w:t>
      </w:r>
      <w:r w:rsidRPr="00BD0BAD">
        <w:rPr>
          <w:lang w:val="mi-NZ"/>
        </w:rPr>
        <w:t>Exhibited works address various global contexts from an octopus rescued from a fish market in France to definitions of disability in Mexico, and from neurodiversity advocates in Scotland to the transnational weaponisation of AI.</w:t>
      </w:r>
      <w:r>
        <w:rPr>
          <w:lang w:val="mi-NZ"/>
        </w:rPr>
        <w:t xml:space="preserve"> </w:t>
      </w:r>
      <w:r w:rsidRPr="00BD0BAD">
        <w:rPr>
          <w:lang w:val="mi-NZ"/>
        </w:rPr>
        <w:t>The exhibition includes interpretation in audio, braille, easy read, NZSL and te reo Māori, and provides reading aids, accessibility and sensory maps, a quiet space, and relaxed events.</w:t>
      </w:r>
    </w:p>
    <w:p w14:paraId="4B12DAF8" w14:textId="77777777" w:rsidR="00BD0BAD" w:rsidRDefault="00BD0BAD" w:rsidP="00AA7B23">
      <w:pPr>
        <w:spacing w:after="0"/>
        <w:rPr>
          <w:b/>
          <w:lang w:val="mi-NZ"/>
        </w:rPr>
      </w:pPr>
    </w:p>
    <w:p w14:paraId="4F7356E4" w14:textId="758D468D" w:rsidR="00203082" w:rsidRPr="00213679" w:rsidRDefault="00213679" w:rsidP="00AA7B23">
      <w:pPr>
        <w:spacing w:after="0"/>
        <w:rPr>
          <w:b/>
          <w:lang w:val="mi-NZ"/>
        </w:rPr>
      </w:pPr>
      <w:r w:rsidRPr="00213679">
        <w:rPr>
          <w:b/>
          <w:lang w:val="mi-NZ"/>
        </w:rPr>
        <w:t>REQUIEM</w:t>
      </w:r>
    </w:p>
    <w:p w14:paraId="007A523C" w14:textId="238232F5" w:rsidR="00BD0BAD" w:rsidRDefault="00BD0BAD" w:rsidP="00AA7B23">
      <w:pPr>
        <w:spacing w:after="0"/>
        <w:rPr>
          <w:lang w:val="mi-NZ"/>
        </w:rPr>
      </w:pPr>
      <w:hyperlink r:id="rId11" w:history="1">
        <w:r w:rsidRPr="00177E6B">
          <w:rPr>
            <w:rStyle w:val="Hyperlink"/>
            <w:lang w:val="mi-NZ"/>
          </w:rPr>
          <w:t>https://www.aaf.co.nz/event/requiem</w:t>
        </w:r>
      </w:hyperlink>
      <w:r>
        <w:rPr>
          <w:lang w:val="mi-NZ"/>
        </w:rPr>
        <w:t xml:space="preserve"> </w:t>
      </w:r>
    </w:p>
    <w:p w14:paraId="16D952C8" w14:textId="54028A23" w:rsidR="00213679" w:rsidRDefault="00213679" w:rsidP="00AA7B23">
      <w:pPr>
        <w:spacing w:after="0"/>
        <w:rPr>
          <w:lang w:val="mi-NZ"/>
        </w:rPr>
      </w:pPr>
      <w:r>
        <w:rPr>
          <w:lang w:val="mi-NZ"/>
        </w:rPr>
        <w:t>APO Classical Music</w:t>
      </w:r>
    </w:p>
    <w:p w14:paraId="2A496FFD" w14:textId="6954DB35" w:rsidR="00213679" w:rsidRDefault="00ED540C" w:rsidP="00AA7B23">
      <w:pPr>
        <w:spacing w:after="0"/>
        <w:rPr>
          <w:lang w:val="mi-NZ"/>
        </w:rPr>
      </w:pPr>
      <w:r>
        <w:rPr>
          <w:lang w:val="mi-NZ"/>
        </w:rPr>
        <w:t xml:space="preserve">6.30pm, </w:t>
      </w:r>
      <w:r w:rsidR="00213679">
        <w:rPr>
          <w:lang w:val="mi-NZ"/>
        </w:rPr>
        <w:t>Friday 10 March</w:t>
      </w:r>
      <w:r w:rsidR="00571F4E">
        <w:rPr>
          <w:lang w:val="mi-NZ"/>
        </w:rPr>
        <w:t xml:space="preserve"> (</w:t>
      </w:r>
      <w:r w:rsidR="00D3744D">
        <w:rPr>
          <w:lang w:val="mi-NZ"/>
        </w:rPr>
        <w:t>Open</w:t>
      </w:r>
      <w:r w:rsidR="00571F4E">
        <w:rPr>
          <w:lang w:val="mi-NZ"/>
        </w:rPr>
        <w:t xml:space="preserve"> Rehearsal)</w:t>
      </w:r>
    </w:p>
    <w:p w14:paraId="5E5A12A0" w14:textId="265AA5DA" w:rsidR="00213679" w:rsidRDefault="00ED540C" w:rsidP="00AA7B23">
      <w:pPr>
        <w:spacing w:after="0"/>
        <w:rPr>
          <w:lang w:val="mi-NZ"/>
        </w:rPr>
      </w:pPr>
      <w:r>
        <w:rPr>
          <w:lang w:val="mi-NZ"/>
        </w:rPr>
        <w:t>1 hour 30 minutes, including interval</w:t>
      </w:r>
    </w:p>
    <w:p w14:paraId="40897C89" w14:textId="77777777" w:rsidR="00213679" w:rsidRDefault="00213679" w:rsidP="00AA7B23">
      <w:pPr>
        <w:spacing w:after="0"/>
        <w:rPr>
          <w:lang w:val="mi-NZ"/>
        </w:rPr>
      </w:pPr>
      <w:r>
        <w:rPr>
          <w:lang w:val="mi-NZ"/>
        </w:rPr>
        <w:t>Auckland Town Hall</w:t>
      </w:r>
    </w:p>
    <w:p w14:paraId="757B69A2" w14:textId="406C50E2" w:rsidR="00213679" w:rsidRDefault="00213679" w:rsidP="00AA7B23">
      <w:pPr>
        <w:spacing w:after="0"/>
        <w:rPr>
          <w:lang w:val="mi-NZ"/>
        </w:rPr>
      </w:pPr>
      <w:r>
        <w:rPr>
          <w:lang w:val="mi-NZ"/>
        </w:rPr>
        <w:t>Relaxed Performance</w:t>
      </w:r>
      <w:r w:rsidR="00303D8C">
        <w:rPr>
          <w:lang w:val="mi-NZ"/>
        </w:rPr>
        <w:t>.</w:t>
      </w:r>
    </w:p>
    <w:p w14:paraId="1A907233" w14:textId="6963BACF" w:rsidR="001B02B6" w:rsidRPr="00BD0BAD" w:rsidRDefault="00BD0BAD" w:rsidP="00AA7B23">
      <w:pPr>
        <w:spacing w:after="0"/>
        <w:rPr>
          <w:b/>
          <w:lang w:val="mi-NZ"/>
        </w:rPr>
      </w:pPr>
      <w:r w:rsidRPr="00BD0BAD">
        <w:rPr>
          <w:b/>
          <w:lang w:val="mi-NZ"/>
        </w:rPr>
        <w:t>Description:</w:t>
      </w:r>
    </w:p>
    <w:p w14:paraId="06FE6F85" w14:textId="683F92B6" w:rsidR="00BD0BAD" w:rsidRPr="00BD0BAD" w:rsidRDefault="00BD0BAD" w:rsidP="00BD0BAD">
      <w:pPr>
        <w:spacing w:after="0"/>
        <w:rPr>
          <w:lang w:val="mi-NZ"/>
        </w:rPr>
      </w:pPr>
      <w:r w:rsidRPr="00BD0BAD">
        <w:rPr>
          <w:lang w:val="mi-NZ"/>
        </w:rPr>
        <w:t>What does it mean to be alive, knowing that life is finite?</w:t>
      </w:r>
      <w:r>
        <w:rPr>
          <w:lang w:val="mi-NZ"/>
        </w:rPr>
        <w:t xml:space="preserve"> </w:t>
      </w:r>
      <w:r w:rsidRPr="00BD0BAD">
        <w:rPr>
          <w:lang w:val="mi-NZ"/>
        </w:rPr>
        <w:t>Poignantly shaped around poetry by Bill Manhire, Sam Hunt, Chloe Honum, Ian Wedde and James K Baxter, and inspired by the visual language of acclaimed photographer, Anne Noble, this exquisite world premiere work from award-winning composer Victoria Kelly explores one of the most ancient musical forms, the Requiem, and takes it to new secular and spiritual heights.</w:t>
      </w:r>
      <w:r>
        <w:rPr>
          <w:lang w:val="mi-NZ"/>
        </w:rPr>
        <w:t xml:space="preserve"> </w:t>
      </w:r>
      <w:r w:rsidRPr="00BD0BAD">
        <w:rPr>
          <w:lang w:val="mi-NZ"/>
        </w:rPr>
        <w:t>In contemplating our existence, the natural world, and feelings of wonder, loss, longing, desire and surrender, Kelly has created an orchestral and choral work of rare beauty and power, uplifted by the magnificent voices of Simon O’Neill and Jayne Tankersley, and performed by the Auckland Philharmonia Orchestra.</w:t>
      </w:r>
    </w:p>
    <w:p w14:paraId="1EC921C3" w14:textId="77777777" w:rsidR="00BD0BAD" w:rsidRDefault="00BD0BAD" w:rsidP="00AA7B23">
      <w:pPr>
        <w:spacing w:after="0"/>
        <w:rPr>
          <w:lang w:val="mi-NZ"/>
        </w:rPr>
      </w:pPr>
    </w:p>
    <w:p w14:paraId="3279DC3B" w14:textId="77777777" w:rsidR="001B02B6" w:rsidRPr="001B02B6" w:rsidRDefault="001B02B6" w:rsidP="00AA7B23">
      <w:pPr>
        <w:spacing w:after="0"/>
        <w:rPr>
          <w:b/>
          <w:lang w:val="mi-NZ"/>
        </w:rPr>
      </w:pPr>
      <w:r w:rsidRPr="001B02B6">
        <w:rPr>
          <w:b/>
          <w:lang w:val="mi-NZ"/>
        </w:rPr>
        <w:lastRenderedPageBreak/>
        <w:t>A BEE STORY</w:t>
      </w:r>
    </w:p>
    <w:p w14:paraId="6C523CF1" w14:textId="0360E446" w:rsidR="00BD0BAD" w:rsidRDefault="00BD0BAD" w:rsidP="00AA7B23">
      <w:pPr>
        <w:spacing w:after="0"/>
        <w:rPr>
          <w:lang w:val="mi-NZ"/>
        </w:rPr>
      </w:pPr>
      <w:hyperlink r:id="rId12" w:history="1">
        <w:r w:rsidRPr="00177E6B">
          <w:rPr>
            <w:rStyle w:val="Hyperlink"/>
            <w:lang w:val="mi-NZ"/>
          </w:rPr>
          <w:t>https://www.aaf.co.nz/event/bee-story</w:t>
        </w:r>
      </w:hyperlink>
      <w:r>
        <w:rPr>
          <w:lang w:val="mi-NZ"/>
        </w:rPr>
        <w:t xml:space="preserve"> </w:t>
      </w:r>
    </w:p>
    <w:p w14:paraId="080284C6" w14:textId="52E9BF06" w:rsidR="001B02B6" w:rsidRDefault="001B02B6" w:rsidP="00AA7B23">
      <w:pPr>
        <w:spacing w:after="0"/>
        <w:rPr>
          <w:lang w:val="mi-NZ"/>
        </w:rPr>
      </w:pPr>
      <w:r>
        <w:rPr>
          <w:lang w:val="mi-NZ"/>
        </w:rPr>
        <w:t>Live theatre, suitable for families.</w:t>
      </w:r>
    </w:p>
    <w:p w14:paraId="63AC6264" w14:textId="5567C03D" w:rsidR="001B02B6" w:rsidRDefault="00ED540C" w:rsidP="00AA7B23">
      <w:pPr>
        <w:spacing w:after="0"/>
        <w:rPr>
          <w:lang w:val="mi-NZ"/>
        </w:rPr>
      </w:pPr>
      <w:r>
        <w:rPr>
          <w:lang w:val="mi-NZ"/>
        </w:rPr>
        <w:t xml:space="preserve">10am, </w:t>
      </w:r>
      <w:r w:rsidR="001B02B6">
        <w:rPr>
          <w:lang w:val="mi-NZ"/>
        </w:rPr>
        <w:t>S</w:t>
      </w:r>
      <w:r w:rsidR="00571F4E">
        <w:rPr>
          <w:lang w:val="mi-NZ"/>
        </w:rPr>
        <w:t>unday</w:t>
      </w:r>
      <w:r w:rsidR="001B02B6">
        <w:rPr>
          <w:lang w:val="mi-NZ"/>
        </w:rPr>
        <w:t xml:space="preserve"> 2</w:t>
      </w:r>
      <w:r w:rsidR="00571F4E">
        <w:rPr>
          <w:lang w:val="mi-NZ"/>
        </w:rPr>
        <w:t>6</w:t>
      </w:r>
      <w:r w:rsidR="001B02B6">
        <w:rPr>
          <w:lang w:val="mi-NZ"/>
        </w:rPr>
        <w:t xml:space="preserve"> March</w:t>
      </w:r>
    </w:p>
    <w:p w14:paraId="67477496" w14:textId="3F8E8145" w:rsidR="001B02B6" w:rsidRDefault="00ED540C" w:rsidP="00AA7B23">
      <w:pPr>
        <w:spacing w:after="0"/>
        <w:rPr>
          <w:lang w:val="mi-NZ"/>
        </w:rPr>
      </w:pPr>
      <w:r>
        <w:rPr>
          <w:lang w:val="mi-NZ"/>
        </w:rPr>
        <w:t>45 minutes, no interval</w:t>
      </w:r>
    </w:p>
    <w:p w14:paraId="3B508BAA" w14:textId="2A19F866" w:rsidR="001B02B6" w:rsidRDefault="00571F4E" w:rsidP="00AA7B23">
      <w:pPr>
        <w:spacing w:after="0"/>
        <w:rPr>
          <w:lang w:val="mi-NZ"/>
        </w:rPr>
      </w:pPr>
      <w:r>
        <w:rPr>
          <w:lang w:val="mi-NZ"/>
        </w:rPr>
        <w:t>Sculptureum</w:t>
      </w:r>
      <w:r w:rsidR="00303D8C">
        <w:rPr>
          <w:lang w:val="mi-NZ"/>
        </w:rPr>
        <w:t>,</w:t>
      </w:r>
      <w:r>
        <w:rPr>
          <w:lang w:val="mi-NZ"/>
        </w:rPr>
        <w:t xml:space="preserve"> Matakana</w:t>
      </w:r>
    </w:p>
    <w:p w14:paraId="1C0AC530" w14:textId="27BF245E" w:rsidR="001B02B6" w:rsidRDefault="00303D8C" w:rsidP="00AA7B23">
      <w:pPr>
        <w:spacing w:after="0"/>
        <w:rPr>
          <w:lang w:val="mi-NZ"/>
        </w:rPr>
      </w:pPr>
      <w:r>
        <w:rPr>
          <w:lang w:val="mi-NZ"/>
        </w:rPr>
        <w:t>Relaxed Performance.</w:t>
      </w:r>
    </w:p>
    <w:p w14:paraId="6AE2FEBD" w14:textId="2151A16D" w:rsidR="00BD0BAD" w:rsidRPr="00BD0BAD" w:rsidRDefault="00BD0BAD" w:rsidP="00AA7B23">
      <w:pPr>
        <w:spacing w:after="0"/>
        <w:rPr>
          <w:b/>
          <w:lang w:val="mi-NZ"/>
        </w:rPr>
      </w:pPr>
      <w:r w:rsidRPr="00BD0BAD">
        <w:rPr>
          <w:b/>
          <w:lang w:val="mi-NZ"/>
        </w:rPr>
        <w:t>Description:</w:t>
      </w:r>
    </w:p>
    <w:p w14:paraId="53AA8C11" w14:textId="480F4B85" w:rsidR="00BD0BAD" w:rsidRDefault="00BD0BAD" w:rsidP="00BD0BAD">
      <w:pPr>
        <w:spacing w:after="0"/>
        <w:rPr>
          <w:lang w:val="mi-NZ"/>
        </w:rPr>
      </w:pPr>
      <w:r w:rsidRPr="00BD0BAD">
        <w:rPr>
          <w:lang w:val="mi-NZ"/>
        </w:rPr>
        <w:t>Kids and their families will get a buzzy buzz out of this delightful, gravity-defying circus show celebrating the amazing talents, resourcefulness and resilience of bees.</w:t>
      </w:r>
      <w:r>
        <w:rPr>
          <w:lang w:val="mi-NZ"/>
        </w:rPr>
        <w:t xml:space="preserve"> </w:t>
      </w:r>
      <w:r w:rsidRPr="00BD0BAD">
        <w:rPr>
          <w:lang w:val="mi-NZ"/>
        </w:rPr>
        <w:t>It’s a sticky situation, all right. After a bushfire wreaks havoc, a Queen Bee and Worker Bee must work together to rebuild their hive, despite things never quite going to plan…</w:t>
      </w:r>
      <w:r>
        <w:rPr>
          <w:lang w:val="mi-NZ"/>
        </w:rPr>
        <w:t xml:space="preserve"> </w:t>
      </w:r>
      <w:r w:rsidRPr="00BD0BAD">
        <w:rPr>
          <w:lang w:val="mi-NZ"/>
        </w:rPr>
        <w:t>Brilliantly performed by Robbie Curtis (Cirque du Soleil) and talented musician, clown and acrobat Liz McRae, A Bee Story is a veritable juggling act of circus, acrobatic, dance and live music entertainment. This instantly enchanting show is an ode to the pollen-collecting, honey-making, super-bee powers of the world’s most versatile insect – and an enlightening modern-day message on environmentalism, sustainability and community spirit.</w:t>
      </w:r>
    </w:p>
    <w:p w14:paraId="643B8067" w14:textId="77777777" w:rsidR="00203082" w:rsidRDefault="00203082" w:rsidP="00203082">
      <w:pPr>
        <w:spacing w:after="0"/>
        <w:rPr>
          <w:b/>
          <w:lang w:val="mi-NZ"/>
        </w:rPr>
      </w:pPr>
    </w:p>
    <w:sectPr w:rsidR="00203082" w:rsidSect="00C2055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750D" w14:textId="77777777" w:rsidR="00D42F52" w:rsidRDefault="00D42F52" w:rsidP="00C2055F">
      <w:pPr>
        <w:spacing w:after="0" w:line="240" w:lineRule="auto"/>
      </w:pPr>
      <w:r>
        <w:separator/>
      </w:r>
    </w:p>
  </w:endnote>
  <w:endnote w:type="continuationSeparator" w:id="0">
    <w:p w14:paraId="40FDE5C4" w14:textId="77777777" w:rsidR="00D42F52" w:rsidRDefault="00D42F52" w:rsidP="00C2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416451"/>
      <w:docPartObj>
        <w:docPartGallery w:val="Page Numbers (Bottom of Page)"/>
        <w:docPartUnique/>
      </w:docPartObj>
    </w:sdtPr>
    <w:sdtEndPr>
      <w:rPr>
        <w:noProof/>
      </w:rPr>
    </w:sdtEndPr>
    <w:sdtContent>
      <w:p w14:paraId="6D0CF503" w14:textId="1247E177" w:rsidR="00C2055F" w:rsidRDefault="00C2055F">
        <w:pPr>
          <w:pStyle w:val="Footer"/>
          <w:jc w:val="right"/>
        </w:pPr>
        <w:r>
          <w:fldChar w:fldCharType="begin"/>
        </w:r>
        <w:r>
          <w:instrText xml:space="preserve"> PAGE   \* MERGEFORMAT </w:instrText>
        </w:r>
        <w:r>
          <w:fldChar w:fldCharType="separate"/>
        </w:r>
        <w:r w:rsidR="00797896">
          <w:rPr>
            <w:noProof/>
          </w:rPr>
          <w:t>6</w:t>
        </w:r>
        <w:r>
          <w:rPr>
            <w:noProof/>
          </w:rPr>
          <w:fldChar w:fldCharType="end"/>
        </w:r>
      </w:p>
    </w:sdtContent>
  </w:sdt>
  <w:p w14:paraId="25205A38" w14:textId="77777777" w:rsidR="00C2055F" w:rsidRDefault="00C2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477D" w14:textId="77777777" w:rsidR="00D42F52" w:rsidRDefault="00D42F52" w:rsidP="00C2055F">
      <w:pPr>
        <w:spacing w:after="0" w:line="240" w:lineRule="auto"/>
      </w:pPr>
      <w:r>
        <w:separator/>
      </w:r>
    </w:p>
  </w:footnote>
  <w:footnote w:type="continuationSeparator" w:id="0">
    <w:p w14:paraId="0EDDA0EC" w14:textId="77777777" w:rsidR="00D42F52" w:rsidRDefault="00D42F52" w:rsidP="00C2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D2AB6"/>
    <w:multiLevelType w:val="hybridMultilevel"/>
    <w:tmpl w:val="A48C2D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E0"/>
    <w:rsid w:val="000246BE"/>
    <w:rsid w:val="00042B35"/>
    <w:rsid w:val="00054D27"/>
    <w:rsid w:val="00057C7A"/>
    <w:rsid w:val="00064937"/>
    <w:rsid w:val="001B02B6"/>
    <w:rsid w:val="001C099D"/>
    <w:rsid w:val="001F25FB"/>
    <w:rsid w:val="00203082"/>
    <w:rsid w:val="00213679"/>
    <w:rsid w:val="00255A00"/>
    <w:rsid w:val="00273091"/>
    <w:rsid w:val="0028623C"/>
    <w:rsid w:val="00303D8C"/>
    <w:rsid w:val="003A131A"/>
    <w:rsid w:val="003F4F60"/>
    <w:rsid w:val="0042091B"/>
    <w:rsid w:val="004358CA"/>
    <w:rsid w:val="004551C9"/>
    <w:rsid w:val="0048460E"/>
    <w:rsid w:val="00540F6B"/>
    <w:rsid w:val="005429BD"/>
    <w:rsid w:val="00565EDE"/>
    <w:rsid w:val="00571F4E"/>
    <w:rsid w:val="00620D41"/>
    <w:rsid w:val="00695EC5"/>
    <w:rsid w:val="006B007A"/>
    <w:rsid w:val="006F617C"/>
    <w:rsid w:val="006F711E"/>
    <w:rsid w:val="007168EE"/>
    <w:rsid w:val="00721624"/>
    <w:rsid w:val="00757DC0"/>
    <w:rsid w:val="007708CF"/>
    <w:rsid w:val="00797896"/>
    <w:rsid w:val="007C1927"/>
    <w:rsid w:val="007C4E5D"/>
    <w:rsid w:val="007E1805"/>
    <w:rsid w:val="007F1FC5"/>
    <w:rsid w:val="008363E0"/>
    <w:rsid w:val="00841E96"/>
    <w:rsid w:val="00853BF8"/>
    <w:rsid w:val="00855B02"/>
    <w:rsid w:val="00856B07"/>
    <w:rsid w:val="008A234A"/>
    <w:rsid w:val="008C624D"/>
    <w:rsid w:val="00910C1C"/>
    <w:rsid w:val="00915570"/>
    <w:rsid w:val="009B400F"/>
    <w:rsid w:val="009E2DFF"/>
    <w:rsid w:val="00A60B36"/>
    <w:rsid w:val="00A76A44"/>
    <w:rsid w:val="00A77153"/>
    <w:rsid w:val="00A875BD"/>
    <w:rsid w:val="00AA7B23"/>
    <w:rsid w:val="00B027DA"/>
    <w:rsid w:val="00B252E9"/>
    <w:rsid w:val="00B66943"/>
    <w:rsid w:val="00B9123C"/>
    <w:rsid w:val="00BD0BAD"/>
    <w:rsid w:val="00C2055F"/>
    <w:rsid w:val="00C40486"/>
    <w:rsid w:val="00C62621"/>
    <w:rsid w:val="00C771CC"/>
    <w:rsid w:val="00C82C50"/>
    <w:rsid w:val="00CF4544"/>
    <w:rsid w:val="00D16CA4"/>
    <w:rsid w:val="00D3744D"/>
    <w:rsid w:val="00D42F52"/>
    <w:rsid w:val="00D87024"/>
    <w:rsid w:val="00DC7741"/>
    <w:rsid w:val="00E169A7"/>
    <w:rsid w:val="00E44C7B"/>
    <w:rsid w:val="00E5122C"/>
    <w:rsid w:val="00E535E5"/>
    <w:rsid w:val="00E850BE"/>
    <w:rsid w:val="00EA5C86"/>
    <w:rsid w:val="00EC1ED9"/>
    <w:rsid w:val="00EC56B4"/>
    <w:rsid w:val="00ED540C"/>
    <w:rsid w:val="00F1266B"/>
    <w:rsid w:val="00FE27B8"/>
    <w:rsid w:val="00FF5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F8B9"/>
  <w15:chartTrackingRefBased/>
  <w15:docId w15:val="{8FC677A6-227F-4FC1-BB43-29F82D0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E0"/>
    <w:pPr>
      <w:ind w:left="720"/>
      <w:contextualSpacing/>
    </w:pPr>
  </w:style>
  <w:style w:type="paragraph" w:styleId="Header">
    <w:name w:val="header"/>
    <w:basedOn w:val="Normal"/>
    <w:link w:val="HeaderChar"/>
    <w:uiPriority w:val="99"/>
    <w:unhideWhenUsed/>
    <w:rsid w:val="00C20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55F"/>
  </w:style>
  <w:style w:type="paragraph" w:styleId="Footer">
    <w:name w:val="footer"/>
    <w:basedOn w:val="Normal"/>
    <w:link w:val="FooterChar"/>
    <w:uiPriority w:val="99"/>
    <w:unhideWhenUsed/>
    <w:rsid w:val="00C20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55F"/>
  </w:style>
  <w:style w:type="character" w:styleId="Hyperlink">
    <w:name w:val="Hyperlink"/>
    <w:basedOn w:val="DefaultParagraphFont"/>
    <w:uiPriority w:val="99"/>
    <w:unhideWhenUsed/>
    <w:rsid w:val="00540F6B"/>
    <w:rPr>
      <w:color w:val="0000FF"/>
      <w:u w:val="single"/>
    </w:rPr>
  </w:style>
  <w:style w:type="paragraph" w:customStyle="1" w:styleId="xmsonormal">
    <w:name w:val="x_msonormal"/>
    <w:basedOn w:val="Normal"/>
    <w:rsid w:val="00540F6B"/>
    <w:pPr>
      <w:spacing w:after="0" w:line="240" w:lineRule="auto"/>
    </w:pPr>
    <w:rPr>
      <w:rFonts w:ascii="Calibri" w:hAnsi="Calibri" w:cs="Calibri"/>
      <w:lang w:eastAsia="en-NZ"/>
    </w:rPr>
  </w:style>
  <w:style w:type="character" w:styleId="UnresolvedMention">
    <w:name w:val="Unresolved Mention"/>
    <w:basedOn w:val="DefaultParagraphFont"/>
    <w:uiPriority w:val="99"/>
    <w:semiHidden/>
    <w:unhideWhenUsed/>
    <w:rsid w:val="008A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8839">
      <w:bodyDiv w:val="1"/>
      <w:marLeft w:val="0"/>
      <w:marRight w:val="0"/>
      <w:marTop w:val="0"/>
      <w:marBottom w:val="0"/>
      <w:divBdr>
        <w:top w:val="none" w:sz="0" w:space="0" w:color="auto"/>
        <w:left w:val="none" w:sz="0" w:space="0" w:color="auto"/>
        <w:bottom w:val="none" w:sz="0" w:space="0" w:color="auto"/>
        <w:right w:val="none" w:sz="0" w:space="0" w:color="auto"/>
      </w:divBdr>
    </w:div>
    <w:div w:id="712461899">
      <w:bodyDiv w:val="1"/>
      <w:marLeft w:val="0"/>
      <w:marRight w:val="0"/>
      <w:marTop w:val="0"/>
      <w:marBottom w:val="0"/>
      <w:divBdr>
        <w:top w:val="none" w:sz="0" w:space="0" w:color="auto"/>
        <w:left w:val="none" w:sz="0" w:space="0" w:color="auto"/>
        <w:bottom w:val="none" w:sz="0" w:space="0" w:color="auto"/>
        <w:right w:val="none" w:sz="0" w:space="0" w:color="auto"/>
      </w:divBdr>
    </w:div>
    <w:div w:id="1057554532">
      <w:bodyDiv w:val="1"/>
      <w:marLeft w:val="0"/>
      <w:marRight w:val="0"/>
      <w:marTop w:val="0"/>
      <w:marBottom w:val="0"/>
      <w:divBdr>
        <w:top w:val="none" w:sz="0" w:space="0" w:color="auto"/>
        <w:left w:val="none" w:sz="0" w:space="0" w:color="auto"/>
        <w:bottom w:val="none" w:sz="0" w:space="0" w:color="auto"/>
        <w:right w:val="none" w:sz="0" w:space="0" w:color="auto"/>
      </w:divBdr>
    </w:div>
    <w:div w:id="1276597695">
      <w:bodyDiv w:val="1"/>
      <w:marLeft w:val="0"/>
      <w:marRight w:val="0"/>
      <w:marTop w:val="0"/>
      <w:marBottom w:val="0"/>
      <w:divBdr>
        <w:top w:val="none" w:sz="0" w:space="0" w:color="auto"/>
        <w:left w:val="none" w:sz="0" w:space="0" w:color="auto"/>
        <w:bottom w:val="none" w:sz="0" w:space="0" w:color="auto"/>
        <w:right w:val="none" w:sz="0" w:space="0" w:color="auto"/>
      </w:divBdr>
    </w:div>
    <w:div w:id="15689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aaf.co.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ie.braid@aaf.co.nz" TargetMode="External"/><Relationship Id="rId12" Type="http://schemas.openxmlformats.org/officeDocument/2006/relationships/hyperlink" Target="https://www.aaf.co.nz/event/bee-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f.co.nz/event/requie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af.co.nz/event/who-can-think" TargetMode="External"/><Relationship Id="rId4" Type="http://schemas.openxmlformats.org/officeDocument/2006/relationships/webSettings" Target="webSettings.xml"/><Relationship Id="rId9" Type="http://schemas.openxmlformats.org/officeDocument/2006/relationships/hyperlink" Target="https://docs.google.com/forms/d/e/1FAIpQLSdtAUyfCYVcyEy0UrvFm1rS4PX7J4L_VnWSxb9wh6QhqyGiGA/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Braid</dc:creator>
  <cp:keywords/>
  <dc:description/>
  <cp:lastModifiedBy>Natalie Braid</cp:lastModifiedBy>
  <cp:revision>4</cp:revision>
  <cp:lastPrinted>2022-10-31T04:48:00Z</cp:lastPrinted>
  <dcterms:created xsi:type="dcterms:W3CDTF">2022-12-11T23:54:00Z</dcterms:created>
  <dcterms:modified xsi:type="dcterms:W3CDTF">2022-12-11T23:58:00Z</dcterms:modified>
</cp:coreProperties>
</file>